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1530E" w14:textId="77777777" w:rsidR="00B625DF" w:rsidRDefault="00B625DF" w:rsidP="00385889">
      <w:pPr>
        <w:shd w:val="clear" w:color="auto" w:fill="FFFFFF"/>
        <w:spacing w:before="120" w:after="120" w:line="240" w:lineRule="exact"/>
        <w:rPr>
          <w:noProof/>
          <w:sz w:val="30"/>
          <w:szCs w:val="30"/>
        </w:rPr>
      </w:pPr>
    </w:p>
    <w:p w14:paraId="76863059" w14:textId="541C132E" w:rsidR="00385889" w:rsidRPr="00E7282E" w:rsidRDefault="00385889" w:rsidP="00385889">
      <w:pPr>
        <w:shd w:val="clear" w:color="auto" w:fill="FFFFFF"/>
        <w:spacing w:before="120" w:after="120" w:line="240" w:lineRule="exact"/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</w:pPr>
    </w:p>
    <w:p w14:paraId="14F9BF58" w14:textId="3F4CC5A9" w:rsidR="00385889" w:rsidRDefault="00B625DF" w:rsidP="000F5C1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625DF">
        <w:drawing>
          <wp:inline distT="0" distB="0" distL="0" distR="0" wp14:anchorId="7F47AAAC" wp14:editId="0E4BF580">
            <wp:extent cx="5983833" cy="37363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35638" cy="376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F7893" w14:textId="77777777" w:rsidR="00385889" w:rsidRDefault="00385889" w:rsidP="003858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14:paraId="7E093315" w14:textId="4042C86B" w:rsidR="00385889" w:rsidRPr="00385889" w:rsidRDefault="00385889" w:rsidP="003858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85889">
        <w:rPr>
          <w:rFonts w:ascii="Times New Roman" w:eastAsia="Times New Roman" w:hAnsi="Times New Roman"/>
          <w:sz w:val="30"/>
          <w:szCs w:val="30"/>
          <w:lang w:eastAsia="ru-RU"/>
        </w:rPr>
        <w:t>Наибольшее количество электротравм с детьми из года в год происходит в весенне-летний период. Основными причинами электротравматизма являются личная неосторожность, невыполнение элементарных правил электробезопасности, проникновение в действующие электроустановки.</w:t>
      </w:r>
    </w:p>
    <w:p w14:paraId="41F9B6B9" w14:textId="434965E9" w:rsidR="00385889" w:rsidRPr="00385889" w:rsidRDefault="00385889" w:rsidP="003858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85889">
        <w:rPr>
          <w:rFonts w:ascii="Times New Roman" w:eastAsia="Times New Roman" w:hAnsi="Times New Roman"/>
          <w:sz w:val="30"/>
          <w:szCs w:val="30"/>
          <w:lang w:eastAsia="ru-RU"/>
        </w:rPr>
        <w:t xml:space="preserve">Несчастный случай, произошедший с учеником 9 класса ГУО «Средней школы № 21 г. Барановичи», не стал исключением. Школьник, 2007 года рождения, вместе с дедушкой ловили рыбу на канале, который пересекает воздушную линию электропередачи 10 000 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В</w:t>
      </w:r>
      <w:r w:rsidRPr="00385889">
        <w:rPr>
          <w:rFonts w:ascii="Times New Roman" w:eastAsia="Times New Roman" w:hAnsi="Times New Roman"/>
          <w:sz w:val="30"/>
          <w:szCs w:val="30"/>
          <w:lang w:eastAsia="ru-RU"/>
        </w:rPr>
        <w:t xml:space="preserve">ольт. Во время рыбной ловли подросток приблизил удилище на недопустимое расстояние к проводам проходящей линии электропередачи, в результате чего попал под напряжение. Прибывшей на место бригадой скорой медицинской помощи была констатирована смерть подростка. </w:t>
      </w:r>
    </w:p>
    <w:p w14:paraId="23E3A80F" w14:textId="73FC0E1C" w:rsidR="00385889" w:rsidRPr="00385889" w:rsidRDefault="00385889" w:rsidP="003858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85889">
        <w:rPr>
          <w:rFonts w:ascii="Times New Roman" w:eastAsia="Times New Roman" w:hAnsi="Times New Roman"/>
          <w:sz w:val="30"/>
          <w:szCs w:val="30"/>
          <w:lang w:eastAsia="ru-RU"/>
        </w:rPr>
        <w:t>Похожий несчастный случай произошел с учеником 9 класса ГУО «</w:t>
      </w:r>
      <w:proofErr w:type="spellStart"/>
      <w:r w:rsidRPr="00385889">
        <w:rPr>
          <w:rFonts w:ascii="Times New Roman" w:eastAsia="Times New Roman" w:hAnsi="Times New Roman"/>
          <w:sz w:val="30"/>
          <w:szCs w:val="30"/>
          <w:lang w:eastAsia="ru-RU"/>
        </w:rPr>
        <w:t>Гнезновский</w:t>
      </w:r>
      <w:proofErr w:type="spellEnd"/>
      <w:r w:rsidRPr="00385889">
        <w:rPr>
          <w:rFonts w:ascii="Times New Roman" w:eastAsia="Times New Roman" w:hAnsi="Times New Roman"/>
          <w:sz w:val="30"/>
          <w:szCs w:val="30"/>
          <w:lang w:eastAsia="ru-RU"/>
        </w:rPr>
        <w:t xml:space="preserve"> учебно-педагогический комплекс детский сад – средняя школа» Волковысского района Гродненской области. Школьник 2008 года рождения приблизил удилище на недопустимое расстояние к проводам воздушной линии электропередачи 35 000 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В</w:t>
      </w:r>
      <w:r w:rsidRPr="00385889">
        <w:rPr>
          <w:rFonts w:ascii="Times New Roman" w:eastAsia="Times New Roman" w:hAnsi="Times New Roman"/>
          <w:sz w:val="30"/>
          <w:szCs w:val="30"/>
          <w:lang w:eastAsia="ru-RU"/>
        </w:rPr>
        <w:t xml:space="preserve">ольт. Пострадавший смог добраться домой и потерял сознание, после чего его мать вызвала скорую помощь, которая доставила подростка в реанимационное отделение УЗ «Волковысская ЦРБ».  </w:t>
      </w:r>
    </w:p>
    <w:p w14:paraId="6FB2FA8C" w14:textId="15656F3F" w:rsidR="00385889" w:rsidRPr="00385889" w:rsidRDefault="00385889" w:rsidP="003858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85889">
        <w:rPr>
          <w:rFonts w:ascii="Times New Roman" w:eastAsia="Times New Roman" w:hAnsi="Times New Roman"/>
          <w:sz w:val="30"/>
          <w:szCs w:val="30"/>
          <w:lang w:eastAsia="ru-RU"/>
        </w:rPr>
        <w:lastRenderedPageBreak/>
        <w:t>С учеником 11-го класса ГУО «</w:t>
      </w:r>
      <w:proofErr w:type="spellStart"/>
      <w:r w:rsidRPr="00385889">
        <w:rPr>
          <w:rFonts w:ascii="Times New Roman" w:eastAsia="Times New Roman" w:hAnsi="Times New Roman"/>
          <w:sz w:val="30"/>
          <w:szCs w:val="30"/>
          <w:lang w:eastAsia="ru-RU"/>
        </w:rPr>
        <w:t>Ходосовская</w:t>
      </w:r>
      <w:proofErr w:type="spellEnd"/>
      <w:r w:rsidRPr="00385889">
        <w:rPr>
          <w:rFonts w:ascii="Times New Roman" w:eastAsia="Times New Roman" w:hAnsi="Times New Roman"/>
          <w:sz w:val="30"/>
          <w:szCs w:val="30"/>
          <w:lang w:eastAsia="ru-RU"/>
        </w:rPr>
        <w:t xml:space="preserve"> средняя школа» Мстиславского района Могилевской области, произошел несчастный случай. Подросток, 2004 года рождения, при смене места рыбной ловли шел вдоль берега озера с разложенной удочкой (углепластиковым удилищем длиной 7м). При перемещении через кустарник, вблизи воздушной линии электропередачи 110 000 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В</w:t>
      </w:r>
      <w:r w:rsidRPr="00385889">
        <w:rPr>
          <w:rFonts w:ascii="Times New Roman" w:eastAsia="Times New Roman" w:hAnsi="Times New Roman"/>
          <w:sz w:val="30"/>
          <w:szCs w:val="30"/>
          <w:lang w:eastAsia="ru-RU"/>
        </w:rPr>
        <w:t xml:space="preserve">ольт, поднял удилище, чтобы не запутать леску, и, приблизив ее на недопустимое расстояние к нижнему проводу проходящей линии электропередачи, попал под действие электрического тока. В результате электрической дуги на пострадавшем загорелась одежда. Друг помог затушить огонь и вызвал скорую медицинскую помощь. Пострадавший был доставлен в учреждение здравоохранения с диагнозом: термические ожоги III степени 70 % тела в тяжелом состоянии. </w:t>
      </w:r>
    </w:p>
    <w:p w14:paraId="2CA82E8F" w14:textId="77777777" w:rsidR="00B625DF" w:rsidRDefault="00B625DF" w:rsidP="00B625DF">
      <w:pPr>
        <w:pStyle w:val="a3"/>
        <w:shd w:val="clear" w:color="auto" w:fill="FFFFFF"/>
        <w:spacing w:before="0" w:beforeAutospacing="0" w:after="0" w:afterAutospacing="0"/>
        <w:ind w:firstLine="425"/>
        <w:jc w:val="both"/>
        <w:rPr>
          <w:color w:val="000000"/>
          <w:sz w:val="30"/>
          <w:szCs w:val="30"/>
        </w:rPr>
      </w:pPr>
      <w:r w:rsidRPr="00B625DF">
        <w:drawing>
          <wp:anchor distT="0" distB="0" distL="114300" distR="114300" simplePos="0" relativeHeight="251660288" behindDoc="1" locked="0" layoutInCell="1" allowOverlap="1" wp14:anchorId="3B4CFFB7" wp14:editId="7605A45F">
            <wp:simplePos x="0" y="0"/>
            <wp:positionH relativeFrom="margin">
              <wp:align>left</wp:align>
            </wp:positionH>
            <wp:positionV relativeFrom="paragraph">
              <wp:posOffset>1008227</wp:posOffset>
            </wp:positionV>
            <wp:extent cx="2581910" cy="2311400"/>
            <wp:effectExtent l="0" t="0" r="8890" b="0"/>
            <wp:wrapTight wrapText="bothSides">
              <wp:wrapPolygon edited="0">
                <wp:start x="0" y="0"/>
                <wp:lineTo x="0" y="21363"/>
                <wp:lineTo x="21515" y="21363"/>
                <wp:lineTo x="2151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071" cy="2315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889" w:rsidRPr="00B4405E">
        <w:rPr>
          <w:color w:val="000000"/>
          <w:sz w:val="30"/>
          <w:szCs w:val="30"/>
        </w:rPr>
        <w:t xml:space="preserve">Во избежание несчастных случаев, </w:t>
      </w:r>
      <w:proofErr w:type="spellStart"/>
      <w:r w:rsidR="00385889" w:rsidRPr="00B4405E">
        <w:rPr>
          <w:color w:val="000000"/>
          <w:sz w:val="30"/>
          <w:szCs w:val="30"/>
        </w:rPr>
        <w:t>Госэнергогазнадзор</w:t>
      </w:r>
      <w:proofErr w:type="spellEnd"/>
      <w:r w:rsidR="00385889" w:rsidRPr="00B4405E">
        <w:rPr>
          <w:color w:val="000000"/>
          <w:sz w:val="30"/>
          <w:szCs w:val="30"/>
        </w:rPr>
        <w:t xml:space="preserve"> рекомендует быть особо внимательными при выборе мест рыбной ловли и призывает к соблюдению всех мер безопасности вблизи </w:t>
      </w:r>
      <w:r w:rsidR="00385889">
        <w:rPr>
          <w:color w:val="000000"/>
          <w:sz w:val="30"/>
          <w:szCs w:val="30"/>
        </w:rPr>
        <w:t>воздушных линий электропередачи (</w:t>
      </w:r>
      <w:r w:rsidR="00385889">
        <w:rPr>
          <w:color w:val="000000"/>
          <w:sz w:val="30"/>
          <w:szCs w:val="30"/>
        </w:rPr>
        <w:t>ВЛЭП</w:t>
      </w:r>
      <w:r w:rsidR="00385889">
        <w:rPr>
          <w:color w:val="000000"/>
          <w:sz w:val="30"/>
          <w:szCs w:val="30"/>
        </w:rPr>
        <w:t>)</w:t>
      </w:r>
      <w:r w:rsidR="00385889" w:rsidRPr="00B4405E">
        <w:rPr>
          <w:color w:val="000000"/>
          <w:sz w:val="30"/>
          <w:szCs w:val="30"/>
        </w:rPr>
        <w:t>.</w:t>
      </w:r>
      <w:r w:rsidR="00385889">
        <w:rPr>
          <w:color w:val="000000"/>
          <w:sz w:val="30"/>
          <w:szCs w:val="30"/>
        </w:rPr>
        <w:t xml:space="preserve"> </w:t>
      </w:r>
    </w:p>
    <w:p w14:paraId="38E65660" w14:textId="4B0EFEC3" w:rsidR="00385889" w:rsidRDefault="00385889" w:rsidP="00B625DF">
      <w:pPr>
        <w:pStyle w:val="a3"/>
        <w:shd w:val="clear" w:color="auto" w:fill="FFFFFF"/>
        <w:spacing w:before="0" w:beforeAutospacing="0" w:after="0" w:afterAutospacing="0"/>
        <w:ind w:firstLine="425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Места пересечения и сближение ВЛЭП с водными объектами должны быть как правило</w:t>
      </w:r>
      <w:r w:rsidR="00B625DF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обозначены</w:t>
      </w:r>
      <w:r w:rsidR="00B625DF">
        <w:rPr>
          <w:color w:val="000000"/>
          <w:sz w:val="30"/>
          <w:szCs w:val="30"/>
        </w:rPr>
        <w:t xml:space="preserve"> соответствующим знаками «Ловить рыбу опасно для жизни! Охранная зона», установленными на опорах ВЛЭП или вблизи береговой линии.</w:t>
      </w:r>
      <w:r>
        <w:rPr>
          <w:color w:val="000000"/>
          <w:sz w:val="30"/>
          <w:szCs w:val="30"/>
        </w:rPr>
        <w:t xml:space="preserve"> </w:t>
      </w:r>
    </w:p>
    <w:p w14:paraId="50CB1E30" w14:textId="04CB8A5E" w:rsidR="00385889" w:rsidRDefault="00385889" w:rsidP="00385889">
      <w:pPr>
        <w:pStyle w:val="a3"/>
        <w:shd w:val="clear" w:color="auto" w:fill="FFFFFF"/>
        <w:spacing w:before="0" w:beforeAutospacing="0" w:after="0" w:afterAutospacing="0"/>
        <w:ind w:firstLine="425"/>
        <w:jc w:val="both"/>
        <w:rPr>
          <w:color w:val="000000"/>
          <w:sz w:val="30"/>
          <w:szCs w:val="30"/>
        </w:rPr>
      </w:pPr>
      <w:r w:rsidRPr="00B4405E">
        <w:rPr>
          <w:color w:val="000000"/>
          <w:sz w:val="30"/>
          <w:szCs w:val="30"/>
        </w:rPr>
        <w:t xml:space="preserve"> Особое внимание стоит проявлять при передвижении с разложенными уд</w:t>
      </w:r>
      <w:r>
        <w:rPr>
          <w:color w:val="000000"/>
          <w:sz w:val="30"/>
          <w:szCs w:val="30"/>
        </w:rPr>
        <w:t>илищами</w:t>
      </w:r>
      <w:r w:rsidRPr="00B4405E">
        <w:rPr>
          <w:color w:val="000000"/>
          <w:sz w:val="30"/>
          <w:szCs w:val="30"/>
        </w:rPr>
        <w:t xml:space="preserve"> и забросе снастей. Ни в коем случае нельзя проходить с поднятой вверх разложенной удочкой под проводами</w:t>
      </w:r>
      <w:r>
        <w:rPr>
          <w:color w:val="000000"/>
          <w:sz w:val="30"/>
          <w:szCs w:val="30"/>
        </w:rPr>
        <w:t xml:space="preserve"> ВЛЭП</w:t>
      </w:r>
      <w:r w:rsidRPr="00B4405E">
        <w:rPr>
          <w:color w:val="000000"/>
          <w:sz w:val="30"/>
          <w:szCs w:val="30"/>
        </w:rPr>
        <w:t xml:space="preserve">, </w:t>
      </w:r>
      <w:r>
        <w:rPr>
          <w:color w:val="000000"/>
          <w:sz w:val="30"/>
          <w:szCs w:val="30"/>
        </w:rPr>
        <w:t>так как</w:t>
      </w:r>
      <w:r w:rsidRPr="00B4405E">
        <w:rPr>
          <w:color w:val="000000"/>
          <w:sz w:val="30"/>
          <w:szCs w:val="30"/>
        </w:rPr>
        <w:t xml:space="preserve"> визуально определить расстояние до них очень сложно, поэтому не стоит рисковать – удилище лучше опустить или сложить. Так же крайне опасно касаться оборванных висящих или лежащих на земле проводов и даже приближаться к ним. При обнаружении оборванных проводов следует считать их находящимися под напряжением</w:t>
      </w:r>
      <w:r>
        <w:rPr>
          <w:color w:val="000000"/>
          <w:sz w:val="30"/>
          <w:szCs w:val="30"/>
        </w:rPr>
        <w:t xml:space="preserve"> и</w:t>
      </w:r>
      <w:r w:rsidRPr="00B4405E">
        <w:rPr>
          <w:color w:val="000000"/>
          <w:sz w:val="30"/>
          <w:szCs w:val="30"/>
        </w:rPr>
        <w:t xml:space="preserve"> не приближаться</w:t>
      </w:r>
      <w:r>
        <w:rPr>
          <w:color w:val="000000"/>
          <w:sz w:val="30"/>
          <w:szCs w:val="30"/>
        </w:rPr>
        <w:t xml:space="preserve"> </w:t>
      </w:r>
      <w:r w:rsidRPr="00B4405E">
        <w:rPr>
          <w:color w:val="000000"/>
          <w:sz w:val="30"/>
          <w:szCs w:val="30"/>
        </w:rPr>
        <w:t xml:space="preserve">ближе 10 м. </w:t>
      </w:r>
    </w:p>
    <w:p w14:paraId="1B51EFB5" w14:textId="77777777" w:rsidR="00385889" w:rsidRDefault="00385889" w:rsidP="00385889">
      <w:pPr>
        <w:pStyle w:val="a3"/>
        <w:shd w:val="clear" w:color="auto" w:fill="FFFFFF"/>
        <w:spacing w:before="0" w:beforeAutospacing="0" w:after="0" w:afterAutospacing="0"/>
        <w:ind w:firstLine="425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 случае обнаружения оборванных проводов ВЛЭП, необходимо незамедлительно сообщить об этом диспетчеру электрических сетей по единому номеру - 144.</w:t>
      </w:r>
    </w:p>
    <w:p w14:paraId="5AE6DBE8" w14:textId="77777777" w:rsidR="00E2269B" w:rsidRPr="00E2269B" w:rsidRDefault="00E2269B" w:rsidP="00E2269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5F35B248" w14:textId="6752981D" w:rsidR="00786A68" w:rsidRPr="00E2269B" w:rsidRDefault="00786A68">
      <w:pPr>
        <w:rPr>
          <w:rFonts w:ascii="Times New Roman" w:hAnsi="Times New Roman"/>
          <w:sz w:val="28"/>
          <w:szCs w:val="28"/>
        </w:rPr>
      </w:pPr>
    </w:p>
    <w:sectPr w:rsidR="00786A68" w:rsidRPr="00E2269B" w:rsidSect="000F5C1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69B"/>
    <w:rsid w:val="000F5C10"/>
    <w:rsid w:val="00385889"/>
    <w:rsid w:val="00786A68"/>
    <w:rsid w:val="00B625DF"/>
    <w:rsid w:val="00DC41A1"/>
    <w:rsid w:val="00E22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43D6E"/>
  <w15:chartTrackingRefBased/>
  <w15:docId w15:val="{9F692C1D-527F-4D89-9591-6BD2DBFF4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588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858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71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0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1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4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472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inspektor</dc:creator>
  <cp:keywords/>
  <dc:description/>
  <cp:lastModifiedBy>Н.П.Тишкевич</cp:lastModifiedBy>
  <cp:revision>3</cp:revision>
  <dcterms:created xsi:type="dcterms:W3CDTF">2024-04-05T07:20:00Z</dcterms:created>
  <dcterms:modified xsi:type="dcterms:W3CDTF">2024-04-05T07:47:00Z</dcterms:modified>
</cp:coreProperties>
</file>